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1472"/>
        <w:gridCol w:w="1050"/>
        <w:gridCol w:w="1026"/>
        <w:gridCol w:w="461"/>
        <w:gridCol w:w="789"/>
        <w:gridCol w:w="61"/>
        <w:gridCol w:w="1390"/>
        <w:gridCol w:w="1682"/>
      </w:tblGrid>
      <w:tr w:rsidR="00A66590" w:rsidRPr="00CA7658" w:rsidTr="00D66CE6">
        <w:trPr>
          <w:trHeight w:val="397"/>
        </w:trPr>
        <w:tc>
          <w:tcPr>
            <w:tcW w:w="5000" w:type="pct"/>
            <w:gridSpan w:val="9"/>
            <w:shd w:val="clear" w:color="auto" w:fill="CCFFFF"/>
          </w:tcPr>
          <w:p w:rsidR="00A66590" w:rsidRPr="00CA7658" w:rsidRDefault="00A66590" w:rsidP="0047766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7658">
              <w:rPr>
                <w:rFonts w:cstheme="minorHAnsi"/>
                <w:sz w:val="28"/>
                <w:szCs w:val="24"/>
              </w:rPr>
              <w:t>DATI DELL’ORGANIZZAZIONE</w:t>
            </w:r>
          </w:p>
        </w:tc>
      </w:tr>
      <w:tr w:rsidR="00977681" w:rsidRPr="00CA7658" w:rsidTr="00AD699A">
        <w:trPr>
          <w:trHeight w:val="397"/>
        </w:trPr>
        <w:tc>
          <w:tcPr>
            <w:tcW w:w="1110" w:type="pct"/>
            <w:vAlign w:val="center"/>
          </w:tcPr>
          <w:p w:rsidR="0061682F" w:rsidRPr="00364731" w:rsidRDefault="0061682F" w:rsidP="00AD699A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Ragione sociale</w:t>
            </w:r>
          </w:p>
          <w:p w:rsidR="0061682F" w:rsidRPr="00364731" w:rsidRDefault="0061682F" w:rsidP="00AD699A">
            <w:pPr>
              <w:rPr>
                <w:rFonts w:cstheme="minorHAnsi"/>
                <w:sz w:val="14"/>
                <w:szCs w:val="14"/>
              </w:rPr>
            </w:pPr>
            <w:r w:rsidRPr="00364731">
              <w:rPr>
                <w:rFonts w:cstheme="minorHAnsi"/>
                <w:sz w:val="14"/>
                <w:szCs w:val="14"/>
              </w:rPr>
              <w:t>(ALLEGARE</w:t>
            </w:r>
            <w:r w:rsidR="00A75E13" w:rsidRPr="00364731">
              <w:rPr>
                <w:rFonts w:cstheme="minorHAnsi"/>
                <w:sz w:val="14"/>
                <w:szCs w:val="14"/>
              </w:rPr>
              <w:t xml:space="preserve"> VISURA</w:t>
            </w:r>
            <w:r w:rsidRPr="00364731">
              <w:rPr>
                <w:rFonts w:cstheme="minorHAnsi"/>
                <w:sz w:val="14"/>
                <w:szCs w:val="14"/>
              </w:rPr>
              <w:t xml:space="preserve"> CAMERALE)</w:t>
            </w:r>
          </w:p>
        </w:tc>
        <w:tc>
          <w:tcPr>
            <w:tcW w:w="3890" w:type="pct"/>
            <w:gridSpan w:val="8"/>
            <w:vAlign w:val="center"/>
          </w:tcPr>
          <w:p w:rsidR="0061682F" w:rsidRPr="00364731" w:rsidRDefault="0061682F" w:rsidP="00AD699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P. IVA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C.F.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PEC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Codice Univoco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Indirizzo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Cap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Città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Prov.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Persona da contattare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Tel.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Cell.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tcBorders>
              <w:bottom w:val="nil"/>
            </w:tcBorders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L’Organizzazione fa parte di un gruppo più grande?</w:t>
            </w:r>
          </w:p>
        </w:tc>
        <w:tc>
          <w:tcPr>
            <w:tcW w:w="1740" w:type="pct"/>
            <w:gridSpan w:val="3"/>
            <w:tcBorders>
              <w:bottom w:val="nil"/>
            </w:tcBorders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SI</w:t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NO</w:t>
            </w:r>
          </w:p>
        </w:tc>
        <w:tc>
          <w:tcPr>
            <w:tcW w:w="1325" w:type="pct"/>
            <w:gridSpan w:val="4"/>
            <w:vMerge w:val="restar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Anno di costituzione</w:t>
            </w:r>
          </w:p>
        </w:tc>
        <w:tc>
          <w:tcPr>
            <w:tcW w:w="825" w:type="pct"/>
            <w:vMerge w:val="restar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1110" w:type="pct"/>
            <w:tcBorders>
              <w:top w:val="nil"/>
            </w:tcBorders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Quale?</w:t>
            </w:r>
          </w:p>
        </w:tc>
        <w:tc>
          <w:tcPr>
            <w:tcW w:w="1740" w:type="pct"/>
            <w:gridSpan w:val="3"/>
            <w:tcBorders>
              <w:top w:val="nil"/>
            </w:tcBorders>
            <w:vAlign w:val="center"/>
          </w:tcPr>
          <w:p w:rsidR="00C73F69" w:rsidRPr="008C2040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25" w:type="pct"/>
            <w:gridSpan w:val="4"/>
            <w:vMerge/>
            <w:vAlign w:val="center"/>
          </w:tcPr>
          <w:p w:rsidR="00C73F69" w:rsidRPr="00CA7658" w:rsidRDefault="00C73F69" w:rsidP="00C73F69">
            <w:pPr>
              <w:rPr>
                <w:rFonts w:cstheme="minorHAnsi"/>
                <w:strike/>
                <w:sz w:val="16"/>
                <w:szCs w:val="16"/>
              </w:rPr>
            </w:pPr>
          </w:p>
        </w:tc>
        <w:tc>
          <w:tcPr>
            <w:tcW w:w="825" w:type="pct"/>
            <w:vMerge/>
            <w:vAlign w:val="center"/>
          </w:tcPr>
          <w:p w:rsidR="00C73F69" w:rsidRPr="00CA7658" w:rsidRDefault="00C73F69" w:rsidP="00C73F69">
            <w:pPr>
              <w:rPr>
                <w:rFonts w:cstheme="minorHAnsi"/>
                <w:strike/>
                <w:sz w:val="16"/>
                <w:szCs w:val="16"/>
              </w:rPr>
            </w:pPr>
          </w:p>
        </w:tc>
      </w:tr>
      <w:tr w:rsidR="00C73F69" w:rsidRPr="00CA7658" w:rsidTr="00D66CE6">
        <w:trPr>
          <w:trHeight w:val="397"/>
        </w:trPr>
        <w:tc>
          <w:tcPr>
            <w:tcW w:w="5000" w:type="pct"/>
            <w:gridSpan w:val="9"/>
            <w:shd w:val="clear" w:color="auto" w:fill="CCFFFF"/>
          </w:tcPr>
          <w:p w:rsidR="00C178EE" w:rsidRPr="00CA7658" w:rsidRDefault="00C178EE" w:rsidP="00C178EE">
            <w:pPr>
              <w:jc w:val="center"/>
              <w:rPr>
                <w:rFonts w:cstheme="minorHAnsi"/>
                <w:sz w:val="28"/>
                <w:szCs w:val="24"/>
              </w:rPr>
            </w:pPr>
            <w:r w:rsidRPr="00CA7658">
              <w:rPr>
                <w:rFonts w:cstheme="minorHAnsi"/>
                <w:sz w:val="28"/>
                <w:szCs w:val="24"/>
              </w:rPr>
              <w:t xml:space="preserve">ORGANICO – N° PERSONALE </w:t>
            </w:r>
          </w:p>
          <w:p w:rsidR="00C73F69" w:rsidRPr="00CA7658" w:rsidRDefault="00C178EE" w:rsidP="00C178EE">
            <w:pPr>
              <w:jc w:val="center"/>
              <w:rPr>
                <w:rFonts w:cstheme="minorHAnsi"/>
                <w:sz w:val="32"/>
                <w:szCs w:val="24"/>
              </w:rPr>
            </w:pPr>
            <w:proofErr w:type="gramStart"/>
            <w:r w:rsidRPr="00CA7658">
              <w:rPr>
                <w:rFonts w:cstheme="minorHAnsi"/>
                <w:sz w:val="28"/>
                <w:szCs w:val="24"/>
              </w:rPr>
              <w:t>ai</w:t>
            </w:r>
            <w:proofErr w:type="gramEnd"/>
            <w:r w:rsidRPr="00CA7658">
              <w:rPr>
                <w:rFonts w:cstheme="minorHAnsi"/>
                <w:sz w:val="28"/>
                <w:szCs w:val="24"/>
              </w:rPr>
              <w:t xml:space="preserve"> fini del calcolo degli addetti equivalenti (FTE- Full Time </w:t>
            </w:r>
            <w:proofErr w:type="spellStart"/>
            <w:r w:rsidRPr="00CA7658">
              <w:rPr>
                <w:rFonts w:cstheme="minorHAnsi"/>
                <w:sz w:val="28"/>
                <w:szCs w:val="24"/>
              </w:rPr>
              <w:t>Equivalent</w:t>
            </w:r>
            <w:proofErr w:type="spellEnd"/>
            <w:r w:rsidRPr="00CA7658">
              <w:rPr>
                <w:rFonts w:cstheme="minorHAnsi"/>
                <w:sz w:val="28"/>
                <w:szCs w:val="24"/>
              </w:rPr>
              <w:t>)</w:t>
            </w:r>
          </w:p>
        </w:tc>
      </w:tr>
      <w:tr w:rsidR="00006B8A" w:rsidRPr="00CA7658" w:rsidTr="00006B8A">
        <w:trPr>
          <w:trHeight w:val="397"/>
        </w:trPr>
        <w:tc>
          <w:tcPr>
            <w:tcW w:w="2850" w:type="pct"/>
            <w:gridSpan w:val="4"/>
            <w:vAlign w:val="center"/>
          </w:tcPr>
          <w:p w:rsidR="00006B8A" w:rsidRPr="00364731" w:rsidRDefault="00006B8A" w:rsidP="00006B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64731">
              <w:rPr>
                <w:rFonts w:cstheme="minorHAnsi"/>
                <w:b/>
                <w:sz w:val="16"/>
                <w:szCs w:val="16"/>
              </w:rPr>
              <w:t>I processi direttamente coinvolti nel Sistema di Gestione per la parità di genere</w:t>
            </w:r>
          </w:p>
        </w:tc>
        <w:tc>
          <w:tcPr>
            <w:tcW w:w="2150" w:type="pct"/>
            <w:gridSpan w:val="5"/>
            <w:vAlign w:val="center"/>
          </w:tcPr>
          <w:p w:rsidR="00006B8A" w:rsidRPr="00364731" w:rsidRDefault="00006B8A" w:rsidP="00C73F69">
            <w:pPr>
              <w:rPr>
                <w:rFonts w:cstheme="minorHAnsi"/>
                <w:b/>
                <w:sz w:val="16"/>
                <w:szCs w:val="16"/>
              </w:rPr>
            </w:pPr>
            <w:r w:rsidRPr="00364731">
              <w:rPr>
                <w:rFonts w:cstheme="minorHAnsi"/>
                <w:b/>
                <w:sz w:val="16"/>
                <w:szCs w:val="16"/>
              </w:rPr>
              <w:t>Lavoratori/ Lavoratrici dipendenti</w:t>
            </w:r>
          </w:p>
        </w:tc>
      </w:tr>
      <w:tr w:rsidR="00006B8A" w:rsidRPr="00CA7658" w:rsidTr="00006B8A">
        <w:trPr>
          <w:trHeight w:val="397"/>
        </w:trPr>
        <w:tc>
          <w:tcPr>
            <w:tcW w:w="2850" w:type="pct"/>
            <w:gridSpan w:val="4"/>
            <w:vAlign w:val="center"/>
          </w:tcPr>
          <w:p w:rsidR="00006B8A" w:rsidRPr="00364731" w:rsidRDefault="00006B8A" w:rsidP="00006B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Addetti/e</w:t>
            </w:r>
            <w:r w:rsidRPr="00364731">
              <w:rPr>
                <w:rFonts w:cstheme="minorHAnsi"/>
                <w:sz w:val="16"/>
                <w:szCs w:val="16"/>
                <w:vertAlign w:val="superscript"/>
              </w:rPr>
              <w:footnoteReference w:id="1"/>
            </w:r>
            <w:r w:rsidRPr="00364731">
              <w:rPr>
                <w:rFonts w:cstheme="minorHAnsi"/>
                <w:sz w:val="16"/>
                <w:szCs w:val="16"/>
              </w:rPr>
              <w:t xml:space="preserve"> agli Uffici Direzione</w:t>
            </w:r>
            <w:r w:rsidR="000A78B7" w:rsidRPr="00364731">
              <w:rPr>
                <w:rFonts w:cstheme="minorHAnsi"/>
                <w:sz w:val="16"/>
                <w:szCs w:val="16"/>
              </w:rPr>
              <w:t xml:space="preserve">, Uffici amministrazione personale/Risorse Umane, Uffici Formazione, Uffici Sistema di Gestione UNI/PdR 125, Uffici Legale, Uffici Comunicazione </w:t>
            </w:r>
          </w:p>
        </w:tc>
        <w:tc>
          <w:tcPr>
            <w:tcW w:w="2150" w:type="pct"/>
            <w:gridSpan w:val="5"/>
            <w:vAlign w:val="center"/>
          </w:tcPr>
          <w:p w:rsidR="00006B8A" w:rsidRPr="00364731" w:rsidRDefault="00006B8A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N°</w:t>
            </w:r>
            <w:r w:rsidR="004B5E38" w:rsidRPr="00364731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B5E38" w:rsidRPr="00CA7658" w:rsidTr="009745E5">
        <w:trPr>
          <w:trHeight w:val="397"/>
        </w:trPr>
        <w:tc>
          <w:tcPr>
            <w:tcW w:w="2850" w:type="pct"/>
            <w:gridSpan w:val="4"/>
            <w:tcBorders>
              <w:top w:val="single" w:sz="4" w:space="0" w:color="auto"/>
            </w:tcBorders>
            <w:vAlign w:val="center"/>
          </w:tcPr>
          <w:p w:rsidR="004B5E38" w:rsidRPr="00364731" w:rsidRDefault="004B5E38" w:rsidP="004B5E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 xml:space="preserve">Addetti/e ad altri Uffici </w:t>
            </w:r>
            <w:r w:rsidR="000A78B7" w:rsidRPr="00364731">
              <w:rPr>
                <w:rFonts w:cstheme="minorHAnsi"/>
                <w:sz w:val="16"/>
                <w:szCs w:val="16"/>
              </w:rPr>
              <w:t>e impiegati nella produzione (o nella erogazione del servizio)</w:t>
            </w:r>
          </w:p>
        </w:tc>
        <w:tc>
          <w:tcPr>
            <w:tcW w:w="2150" w:type="pct"/>
            <w:gridSpan w:val="5"/>
            <w:tcBorders>
              <w:top w:val="single" w:sz="4" w:space="0" w:color="auto"/>
            </w:tcBorders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 xml:space="preserve">N° </w:t>
            </w:r>
          </w:p>
        </w:tc>
      </w:tr>
      <w:tr w:rsidR="009745E5" w:rsidRPr="00CA7658" w:rsidTr="009745E5">
        <w:trPr>
          <w:trHeight w:val="397"/>
        </w:trPr>
        <w:tc>
          <w:tcPr>
            <w:tcW w:w="2850" w:type="pct"/>
            <w:gridSpan w:val="4"/>
            <w:vAlign w:val="center"/>
          </w:tcPr>
          <w:p w:rsidR="009745E5" w:rsidRPr="00364731" w:rsidRDefault="009745E5" w:rsidP="009745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b/>
                <w:sz w:val="16"/>
                <w:szCs w:val="16"/>
              </w:rPr>
              <w:t xml:space="preserve">Totale addetti </w:t>
            </w:r>
          </w:p>
        </w:tc>
        <w:tc>
          <w:tcPr>
            <w:tcW w:w="2150" w:type="pct"/>
            <w:gridSpan w:val="5"/>
            <w:vAlign w:val="center"/>
          </w:tcPr>
          <w:p w:rsidR="009745E5" w:rsidRPr="00364731" w:rsidRDefault="0088378A" w:rsidP="0088378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N° </w:t>
            </w:r>
          </w:p>
        </w:tc>
      </w:tr>
      <w:tr w:rsidR="009745E5" w:rsidRPr="00CA7658" w:rsidTr="009745E5">
        <w:trPr>
          <w:trHeight w:val="397"/>
        </w:trPr>
        <w:tc>
          <w:tcPr>
            <w:tcW w:w="5000" w:type="pct"/>
            <w:gridSpan w:val="9"/>
            <w:vAlign w:val="center"/>
          </w:tcPr>
          <w:p w:rsidR="009745E5" w:rsidRPr="00364731" w:rsidRDefault="009745E5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E’ escluso dal calcolo dei FTE il personale che offre all’impresa il servizio di consulenza/collaborazione;</w:t>
            </w:r>
          </w:p>
        </w:tc>
      </w:tr>
      <w:tr w:rsidR="00C73F69" w:rsidRPr="00CA7658" w:rsidTr="00D66CE6">
        <w:trPr>
          <w:trHeight w:val="397"/>
        </w:trPr>
        <w:tc>
          <w:tcPr>
            <w:tcW w:w="5000" w:type="pct"/>
            <w:gridSpan w:val="9"/>
            <w:shd w:val="clear" w:color="auto" w:fill="CCFFFF"/>
          </w:tcPr>
          <w:p w:rsidR="00C73F69" w:rsidRPr="00CA7658" w:rsidRDefault="00C73F69" w:rsidP="00C73F69">
            <w:pPr>
              <w:jc w:val="center"/>
              <w:rPr>
                <w:rFonts w:cstheme="minorHAnsi"/>
                <w:sz w:val="28"/>
                <w:szCs w:val="24"/>
              </w:rPr>
            </w:pPr>
            <w:r w:rsidRPr="00CA7658">
              <w:rPr>
                <w:rFonts w:cstheme="minorHAnsi"/>
                <w:sz w:val="28"/>
                <w:szCs w:val="24"/>
              </w:rPr>
              <w:t>SITO OPERATIVO (se diverso dalla sede legale)</w:t>
            </w:r>
          </w:p>
          <w:p w:rsidR="00FE45A9" w:rsidRPr="00CA7658" w:rsidRDefault="00FE45A9" w:rsidP="00C73F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7658">
              <w:rPr>
                <w:sz w:val="14"/>
                <w:szCs w:val="14"/>
              </w:rPr>
              <w:t>Tutti i siti aziendali, presso cui opera personale dipendente o addetti/addette devono essere inclusi nel Sistema di Gestione per la parità di genere della impresa</w:t>
            </w:r>
          </w:p>
        </w:tc>
      </w:tr>
      <w:tr w:rsidR="00C73F69" w:rsidRPr="00CA7658" w:rsidTr="00A96959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Indirizzo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Cap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96959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Città</w:t>
            </w:r>
          </w:p>
        </w:tc>
        <w:tc>
          <w:tcPr>
            <w:tcW w:w="1740" w:type="pct"/>
            <w:gridSpan w:val="3"/>
            <w:vAlign w:val="center"/>
          </w:tcPr>
          <w:p w:rsidR="00C73F69" w:rsidRPr="00364731" w:rsidRDefault="00C73F69" w:rsidP="00C73F69">
            <w:pPr>
              <w:snapToGrid w:val="0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13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Prov.</w:t>
            </w:r>
          </w:p>
        </w:tc>
        <w:tc>
          <w:tcPr>
            <w:tcW w:w="1537" w:type="pct"/>
            <w:gridSpan w:val="3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C7C" w:rsidRPr="00CA7658" w:rsidTr="006E1C7C">
        <w:trPr>
          <w:trHeight w:val="397"/>
        </w:trPr>
        <w:tc>
          <w:tcPr>
            <w:tcW w:w="3463" w:type="pct"/>
            <w:gridSpan w:val="6"/>
            <w:vAlign w:val="center"/>
          </w:tcPr>
          <w:p w:rsidR="006E1C7C" w:rsidRPr="00364731" w:rsidRDefault="006E1C7C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Sono stati creati servizi e strutture (es. nido-nursery-percorsi sicuri) dedicati all’attuazione della politica per la parità di genere.</w:t>
            </w:r>
          </w:p>
        </w:tc>
        <w:tc>
          <w:tcPr>
            <w:tcW w:w="1537" w:type="pct"/>
            <w:gridSpan w:val="3"/>
            <w:vAlign w:val="center"/>
          </w:tcPr>
          <w:p w:rsidR="006E1C7C" w:rsidRPr="00364731" w:rsidRDefault="006E1C7C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SI</w:t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NO</w:t>
            </w:r>
          </w:p>
        </w:tc>
      </w:tr>
      <w:tr w:rsidR="0036099D" w:rsidRPr="00CA7658" w:rsidTr="00A96959">
        <w:trPr>
          <w:trHeight w:val="397"/>
        </w:trPr>
        <w:tc>
          <w:tcPr>
            <w:tcW w:w="1110" w:type="pct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Indirizzo</w:t>
            </w:r>
          </w:p>
        </w:tc>
        <w:tc>
          <w:tcPr>
            <w:tcW w:w="1740" w:type="pct"/>
            <w:gridSpan w:val="3"/>
            <w:vAlign w:val="center"/>
          </w:tcPr>
          <w:p w:rsidR="0036099D" w:rsidRPr="00364731" w:rsidRDefault="0036099D" w:rsidP="0036099D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Cap</w:t>
            </w:r>
          </w:p>
        </w:tc>
        <w:tc>
          <w:tcPr>
            <w:tcW w:w="1537" w:type="pct"/>
            <w:gridSpan w:val="3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099D" w:rsidRPr="00CA7658" w:rsidTr="00A96959">
        <w:trPr>
          <w:trHeight w:val="397"/>
        </w:trPr>
        <w:tc>
          <w:tcPr>
            <w:tcW w:w="1110" w:type="pct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Città</w:t>
            </w:r>
          </w:p>
        </w:tc>
        <w:tc>
          <w:tcPr>
            <w:tcW w:w="1740" w:type="pct"/>
            <w:gridSpan w:val="3"/>
            <w:vAlign w:val="center"/>
          </w:tcPr>
          <w:p w:rsidR="0036099D" w:rsidRPr="00364731" w:rsidRDefault="0036099D" w:rsidP="0036099D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Prov.</w:t>
            </w:r>
          </w:p>
        </w:tc>
        <w:tc>
          <w:tcPr>
            <w:tcW w:w="1537" w:type="pct"/>
            <w:gridSpan w:val="3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C7C" w:rsidRPr="00CA7658" w:rsidTr="006E1C7C">
        <w:trPr>
          <w:trHeight w:val="397"/>
        </w:trPr>
        <w:tc>
          <w:tcPr>
            <w:tcW w:w="3463" w:type="pct"/>
            <w:gridSpan w:val="6"/>
            <w:vAlign w:val="center"/>
          </w:tcPr>
          <w:p w:rsidR="006E1C7C" w:rsidRPr="00364731" w:rsidRDefault="006E1C7C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Sono stati creati servizi e strutture (es. nido-nursery-percorsi sicuri) dedicati all’attuazione della politica per la parità di genere.</w:t>
            </w:r>
          </w:p>
        </w:tc>
        <w:tc>
          <w:tcPr>
            <w:tcW w:w="1537" w:type="pct"/>
            <w:gridSpan w:val="3"/>
            <w:vAlign w:val="center"/>
          </w:tcPr>
          <w:p w:rsidR="006E1C7C" w:rsidRPr="00364731" w:rsidRDefault="006E1C7C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SI</w:t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NO</w:t>
            </w:r>
          </w:p>
        </w:tc>
      </w:tr>
      <w:tr w:rsidR="0036099D" w:rsidRPr="00CA7658" w:rsidTr="00A96959">
        <w:trPr>
          <w:trHeight w:val="397"/>
        </w:trPr>
        <w:tc>
          <w:tcPr>
            <w:tcW w:w="1110" w:type="pct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Indirizzo</w:t>
            </w:r>
          </w:p>
        </w:tc>
        <w:tc>
          <w:tcPr>
            <w:tcW w:w="1740" w:type="pct"/>
            <w:gridSpan w:val="3"/>
            <w:vAlign w:val="center"/>
          </w:tcPr>
          <w:p w:rsidR="0036099D" w:rsidRPr="00364731" w:rsidRDefault="0036099D" w:rsidP="0036099D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Cap</w:t>
            </w:r>
          </w:p>
        </w:tc>
        <w:tc>
          <w:tcPr>
            <w:tcW w:w="1537" w:type="pct"/>
            <w:gridSpan w:val="3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6099D" w:rsidRPr="00CA7658" w:rsidTr="00A96959">
        <w:trPr>
          <w:trHeight w:val="397"/>
        </w:trPr>
        <w:tc>
          <w:tcPr>
            <w:tcW w:w="1110" w:type="pct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Città</w:t>
            </w:r>
          </w:p>
        </w:tc>
        <w:tc>
          <w:tcPr>
            <w:tcW w:w="1740" w:type="pct"/>
            <w:gridSpan w:val="3"/>
            <w:vAlign w:val="center"/>
          </w:tcPr>
          <w:p w:rsidR="0036099D" w:rsidRPr="00364731" w:rsidRDefault="0036099D" w:rsidP="0036099D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13" w:type="pct"/>
            <w:gridSpan w:val="2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Prov.</w:t>
            </w:r>
          </w:p>
        </w:tc>
        <w:tc>
          <w:tcPr>
            <w:tcW w:w="1537" w:type="pct"/>
            <w:gridSpan w:val="3"/>
            <w:vAlign w:val="center"/>
          </w:tcPr>
          <w:p w:rsidR="0036099D" w:rsidRPr="00364731" w:rsidRDefault="0036099D" w:rsidP="0036099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C7C" w:rsidRPr="00CA7658" w:rsidTr="006E1C7C">
        <w:trPr>
          <w:trHeight w:val="397"/>
        </w:trPr>
        <w:tc>
          <w:tcPr>
            <w:tcW w:w="3463" w:type="pct"/>
            <w:gridSpan w:val="6"/>
            <w:vAlign w:val="center"/>
          </w:tcPr>
          <w:p w:rsidR="006E1C7C" w:rsidRPr="00364731" w:rsidRDefault="006E1C7C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Sono stati creati servizi e strutture (es. nido-nursery-percorsi sicuri) dedicati all’attuazione della politica per la parità di genere.</w:t>
            </w:r>
          </w:p>
        </w:tc>
        <w:tc>
          <w:tcPr>
            <w:tcW w:w="1537" w:type="pct"/>
            <w:gridSpan w:val="3"/>
            <w:vAlign w:val="center"/>
          </w:tcPr>
          <w:p w:rsidR="006E1C7C" w:rsidRPr="00364731" w:rsidRDefault="006E1C7C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SI</w:t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NO</w:t>
            </w:r>
          </w:p>
        </w:tc>
      </w:tr>
      <w:tr w:rsidR="006E1C7C" w:rsidRPr="00CA7658" w:rsidTr="006E1C7C">
        <w:trPr>
          <w:trHeight w:val="397"/>
        </w:trPr>
        <w:tc>
          <w:tcPr>
            <w:tcW w:w="5000" w:type="pct"/>
            <w:gridSpan w:val="9"/>
            <w:vAlign w:val="center"/>
          </w:tcPr>
          <w:p w:rsidR="006E1C7C" w:rsidRPr="00364731" w:rsidRDefault="006E1C7C" w:rsidP="0036099D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2"/>
                <w:szCs w:val="16"/>
              </w:rPr>
              <w:t>Aggiungere nuovi campi per ulteriori sedi operative presidiate da Addetti/e.</w:t>
            </w:r>
          </w:p>
        </w:tc>
      </w:tr>
      <w:tr w:rsidR="00C73F69" w:rsidRPr="00CA7658" w:rsidTr="00D66CE6">
        <w:trPr>
          <w:trHeight w:val="397"/>
        </w:trPr>
        <w:tc>
          <w:tcPr>
            <w:tcW w:w="5000" w:type="pct"/>
            <w:gridSpan w:val="9"/>
            <w:shd w:val="clear" w:color="auto" w:fill="CCFFFF"/>
          </w:tcPr>
          <w:p w:rsidR="00C73F69" w:rsidRPr="00CA7658" w:rsidRDefault="00C73F69" w:rsidP="00C73F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7658">
              <w:rPr>
                <w:rFonts w:cstheme="minorHAnsi"/>
                <w:sz w:val="28"/>
                <w:szCs w:val="24"/>
              </w:rPr>
              <w:lastRenderedPageBreak/>
              <w:t>SCOPO DELLA CERTIFICAZIONE/CAMPO DI APPLICAZIONE RICHIESTO (ATTIVITÀ)</w:t>
            </w:r>
          </w:p>
        </w:tc>
      </w:tr>
      <w:tr w:rsidR="00C73F69" w:rsidRPr="00CA7658" w:rsidTr="00AD699A">
        <w:trPr>
          <w:trHeight w:val="397"/>
        </w:trPr>
        <w:tc>
          <w:tcPr>
            <w:tcW w:w="5000" w:type="pct"/>
            <w:gridSpan w:val="9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D699A">
        <w:trPr>
          <w:trHeight w:val="397"/>
        </w:trPr>
        <w:tc>
          <w:tcPr>
            <w:tcW w:w="5000" w:type="pct"/>
            <w:gridSpan w:val="9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A78B7" w:rsidRPr="00CA7658" w:rsidTr="00AD699A">
        <w:trPr>
          <w:trHeight w:val="397"/>
        </w:trPr>
        <w:tc>
          <w:tcPr>
            <w:tcW w:w="5000" w:type="pct"/>
            <w:gridSpan w:val="9"/>
            <w:vAlign w:val="center"/>
          </w:tcPr>
          <w:p w:rsidR="000A78B7" w:rsidRPr="00364731" w:rsidRDefault="000A78B7" w:rsidP="00C73F6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73F69" w:rsidRPr="00CA7658" w:rsidTr="00A96959">
        <w:trPr>
          <w:trHeight w:val="397"/>
        </w:trPr>
        <w:tc>
          <w:tcPr>
            <w:tcW w:w="1110" w:type="pct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4731">
              <w:rPr>
                <w:rFonts w:cstheme="minorHAnsi"/>
                <w:sz w:val="16"/>
                <w:szCs w:val="16"/>
              </w:rPr>
              <w:t>Pre</w:t>
            </w:r>
            <w:proofErr w:type="spellEnd"/>
            <w:r w:rsidRPr="00364731">
              <w:rPr>
                <w:rFonts w:cstheme="minorHAnsi"/>
                <w:sz w:val="16"/>
                <w:szCs w:val="16"/>
              </w:rPr>
              <w:t>-audit</w:t>
            </w:r>
          </w:p>
        </w:tc>
        <w:tc>
          <w:tcPr>
            <w:tcW w:w="1237" w:type="pct"/>
            <w:gridSpan w:val="2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Iniziale</w:t>
            </w:r>
          </w:p>
        </w:tc>
        <w:tc>
          <w:tcPr>
            <w:tcW w:w="1146" w:type="pct"/>
            <w:gridSpan w:val="4"/>
            <w:vAlign w:val="center"/>
          </w:tcPr>
          <w:p w:rsidR="00C73F69" w:rsidRPr="00364731" w:rsidRDefault="00C73F69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Rinnovo</w:t>
            </w:r>
          </w:p>
        </w:tc>
        <w:tc>
          <w:tcPr>
            <w:tcW w:w="1507" w:type="pct"/>
            <w:gridSpan w:val="2"/>
            <w:vAlign w:val="center"/>
          </w:tcPr>
          <w:p w:rsidR="00C73F69" w:rsidRPr="00364731" w:rsidRDefault="0036099D" w:rsidP="00C73F69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Trasferimento</w:t>
            </w:r>
            <w:r w:rsidRPr="00364731">
              <w:rPr>
                <w:rFonts w:cstheme="minorHAnsi"/>
                <w:sz w:val="16"/>
                <w:szCs w:val="16"/>
                <w:vertAlign w:val="superscript"/>
              </w:rPr>
              <w:t>2</w:t>
            </w:r>
          </w:p>
        </w:tc>
      </w:tr>
      <w:tr w:rsidR="00ED3E9E" w:rsidRPr="00CA7658" w:rsidTr="0059367A">
        <w:trPr>
          <w:trHeight w:val="397"/>
        </w:trPr>
        <w:tc>
          <w:tcPr>
            <w:tcW w:w="5000" w:type="pct"/>
            <w:gridSpan w:val="9"/>
            <w:shd w:val="clear" w:color="auto" w:fill="CCFFFF"/>
            <w:vAlign w:val="center"/>
          </w:tcPr>
          <w:p w:rsidR="00ED3E9E" w:rsidRPr="000A78B7" w:rsidRDefault="00ED3E9E" w:rsidP="0059367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A78B7">
              <w:rPr>
                <w:rFonts w:cstheme="minorHAnsi"/>
                <w:sz w:val="28"/>
                <w:szCs w:val="24"/>
              </w:rPr>
              <w:t xml:space="preserve">CERTIFICAZIONE AGEVOLATA A FAVORE DELLE PMI    </w:t>
            </w:r>
          </w:p>
          <w:p w:rsidR="00ED3E9E" w:rsidRPr="000A78B7" w:rsidRDefault="00ED3E9E" w:rsidP="0059367A">
            <w:pPr>
              <w:jc w:val="center"/>
              <w:rPr>
                <w:rFonts w:cstheme="minorHAnsi"/>
                <w:sz w:val="28"/>
                <w:szCs w:val="24"/>
              </w:rPr>
            </w:pPr>
            <w:r w:rsidRPr="000A78B7">
              <w:rPr>
                <w:rFonts w:cstheme="minorHAnsi"/>
                <w:sz w:val="28"/>
                <w:szCs w:val="24"/>
              </w:rPr>
              <w:t xml:space="preserve">SI </w:t>
            </w:r>
            <w:r w:rsidRPr="000A78B7">
              <w:rPr>
                <w:rFonts w:cstheme="minorHAnsi"/>
                <w:sz w:val="16"/>
                <w:szCs w:val="16"/>
              </w:rPr>
              <w:sym w:font="Wingdings" w:char="F06F"/>
            </w:r>
            <w:r w:rsidRPr="000A78B7">
              <w:rPr>
                <w:rFonts w:cstheme="minorHAnsi"/>
                <w:sz w:val="16"/>
                <w:szCs w:val="16"/>
              </w:rPr>
              <w:t xml:space="preserve">   </w:t>
            </w:r>
            <w:r w:rsidRPr="000A78B7">
              <w:rPr>
                <w:rFonts w:cstheme="minorHAnsi"/>
                <w:sz w:val="28"/>
                <w:szCs w:val="24"/>
              </w:rPr>
              <w:t>NO</w:t>
            </w:r>
            <w:r w:rsidRPr="000A78B7">
              <w:rPr>
                <w:rFonts w:cstheme="minorHAnsi"/>
                <w:sz w:val="16"/>
                <w:szCs w:val="16"/>
              </w:rPr>
              <w:t xml:space="preserve"> </w:t>
            </w:r>
            <w:r w:rsidRPr="000A78B7">
              <w:rPr>
                <w:rFonts w:cstheme="minorHAnsi"/>
                <w:sz w:val="16"/>
                <w:szCs w:val="16"/>
              </w:rPr>
              <w:sym w:font="Wingdings" w:char="F06F"/>
            </w:r>
          </w:p>
        </w:tc>
      </w:tr>
      <w:tr w:rsidR="00ED3E9E" w:rsidRPr="00CA7658" w:rsidTr="0059367A">
        <w:trPr>
          <w:trHeight w:val="397"/>
        </w:trPr>
        <w:tc>
          <w:tcPr>
            <w:tcW w:w="5000" w:type="pct"/>
            <w:gridSpan w:val="9"/>
            <w:vAlign w:val="center"/>
          </w:tcPr>
          <w:p w:rsidR="00ED3E9E" w:rsidRPr="000A78B7" w:rsidRDefault="00ED3E9E" w:rsidP="0059367A">
            <w:pPr>
              <w:jc w:val="both"/>
              <w:rPr>
                <w:rFonts w:cstheme="minorHAnsi"/>
                <w:sz w:val="16"/>
                <w:szCs w:val="16"/>
              </w:rPr>
            </w:pPr>
            <w:r w:rsidRPr="000A78B7">
              <w:rPr>
                <w:rFonts w:cstheme="minorHAnsi"/>
                <w:sz w:val="16"/>
                <w:szCs w:val="16"/>
              </w:rPr>
              <w:t>In caso di richiesta di certificazione agevolata, ricordiamo che:</w:t>
            </w:r>
          </w:p>
          <w:p w:rsidR="00ED3E9E" w:rsidRPr="000A78B7" w:rsidRDefault="00ED3E9E" w:rsidP="0059367A">
            <w:pPr>
              <w:rPr>
                <w:rFonts w:cstheme="minorHAnsi"/>
                <w:sz w:val="16"/>
                <w:szCs w:val="16"/>
              </w:rPr>
            </w:pPr>
            <w:r w:rsidRPr="000A78B7">
              <w:rPr>
                <w:rFonts w:cstheme="minorHAnsi"/>
                <w:sz w:val="16"/>
                <w:szCs w:val="16"/>
              </w:rPr>
              <w:t xml:space="preserve"> Sono ammissibili e rimborsabili i soli costi per i servizi resi dall’OdC per il rilascio della prima certificazione a favore di una PMI entro i limiti previsti e relativamente alle seguenti voci: esame della domanda; verifica documentale; verifica in sede e osservazione diretta dell’attività dell’organizzazione certificata; rilascio del certificato.</w:t>
            </w:r>
            <w:r w:rsidRPr="000A78B7">
              <w:rPr>
                <w:rFonts w:cstheme="minorHAnsi"/>
                <w:sz w:val="16"/>
                <w:szCs w:val="16"/>
              </w:rPr>
              <w:br/>
              <w:t xml:space="preserve">Non sono ammissibili e rimborsabili: i costi per i servizi resi dall’OdC in caso di mancato rilascio della certificazione alla PMI, che devono essere sostenuti interamente dall’impresa; i costi per lo svolgimento di altri servizi resi dagli OdC (es. </w:t>
            </w:r>
            <w:proofErr w:type="spellStart"/>
            <w:r w:rsidRPr="000A78B7">
              <w:rPr>
                <w:rFonts w:cstheme="minorHAnsi"/>
                <w:sz w:val="16"/>
                <w:szCs w:val="16"/>
              </w:rPr>
              <w:t>pre</w:t>
            </w:r>
            <w:proofErr w:type="spellEnd"/>
            <w:r w:rsidRPr="000A78B7">
              <w:rPr>
                <w:rFonts w:cstheme="minorHAnsi"/>
                <w:sz w:val="16"/>
                <w:szCs w:val="16"/>
              </w:rPr>
              <w:t>-audit, di audit supplementari, di sorveglianza annuale e quelli di rinnovo); i costi per i servizi resi dall’OdC che non rispettano il divieto di doppio finanziamento. Nei casi di non ammissibilità i costi saranno a carico dell’impresa richiedente la certificazione</w:t>
            </w:r>
          </w:p>
        </w:tc>
      </w:tr>
      <w:tr w:rsidR="004B5E38" w:rsidRPr="00CA7658" w:rsidTr="00906276">
        <w:trPr>
          <w:trHeight w:val="397"/>
        </w:trPr>
        <w:tc>
          <w:tcPr>
            <w:tcW w:w="5000" w:type="pct"/>
            <w:gridSpan w:val="9"/>
            <w:shd w:val="clear" w:color="auto" w:fill="CCFFFF"/>
          </w:tcPr>
          <w:p w:rsidR="004B5E38" w:rsidRPr="00CA7658" w:rsidRDefault="004B5E38" w:rsidP="004B5E3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7658">
              <w:rPr>
                <w:rFonts w:cstheme="minorHAnsi"/>
                <w:sz w:val="28"/>
                <w:szCs w:val="24"/>
              </w:rPr>
              <w:t>ALTRE INFORMAZIONI</w:t>
            </w:r>
          </w:p>
        </w:tc>
      </w:tr>
      <w:tr w:rsidR="004B5E38" w:rsidRPr="00CA7658" w:rsidTr="00A96959">
        <w:trPr>
          <w:trHeight w:val="397"/>
        </w:trPr>
        <w:tc>
          <w:tcPr>
            <w:tcW w:w="1110" w:type="pct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Richiesta di certificazione per:</w:t>
            </w:r>
          </w:p>
        </w:tc>
        <w:tc>
          <w:tcPr>
            <w:tcW w:w="1237" w:type="pct"/>
            <w:gridSpan w:val="2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Azienda singola</w:t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  <w:r w:rsidRPr="00364731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sym w:font="Wingdings" w:char="F06F"/>
            </w:r>
            <w:r w:rsidRPr="00364731">
              <w:rPr>
                <w:rFonts w:cstheme="minorHAnsi"/>
                <w:sz w:val="16"/>
                <w:szCs w:val="16"/>
              </w:rPr>
              <w:t xml:space="preserve"> Gruppo di aziende (compilare il modulo per tutte le aziende del gruppo)</w:t>
            </w:r>
          </w:p>
        </w:tc>
      </w:tr>
      <w:tr w:rsidR="004B5E38" w:rsidRPr="00CA7658" w:rsidTr="00A96959">
        <w:trPr>
          <w:trHeight w:val="397"/>
        </w:trPr>
        <w:tc>
          <w:tcPr>
            <w:tcW w:w="2347" w:type="pct"/>
            <w:gridSpan w:val="3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 xml:space="preserve">Nazione in cui si vuole essere certificati </w:t>
            </w:r>
            <w:r w:rsidRPr="00364731">
              <w:rPr>
                <w:rStyle w:val="Rimandonotaapidipagina"/>
                <w:rFonts w:cstheme="minorHAnsi"/>
                <w:sz w:val="16"/>
                <w:szCs w:val="16"/>
              </w:rPr>
              <w:footnoteReference w:id="2"/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A96959">
        <w:trPr>
          <w:trHeight w:val="397"/>
        </w:trPr>
        <w:tc>
          <w:tcPr>
            <w:tcW w:w="2347" w:type="pct"/>
            <w:gridSpan w:val="3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Eventuale società di consulenza impiegata</w:t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A96959">
        <w:trPr>
          <w:trHeight w:val="397"/>
        </w:trPr>
        <w:tc>
          <w:tcPr>
            <w:tcW w:w="2347" w:type="pct"/>
            <w:gridSpan w:val="3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Eventuali certificazioni di sistema/prodotto ottenute</w:t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A96959">
        <w:trPr>
          <w:trHeight w:val="397"/>
        </w:trPr>
        <w:tc>
          <w:tcPr>
            <w:tcW w:w="2347" w:type="pct"/>
            <w:gridSpan w:val="3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Settore merceologico di appartenenza</w:t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A96959">
        <w:trPr>
          <w:trHeight w:val="397"/>
        </w:trPr>
        <w:tc>
          <w:tcPr>
            <w:tcW w:w="2347" w:type="pct"/>
            <w:gridSpan w:val="3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Periodo in cui vorreste effettuare la verifica</w:t>
            </w:r>
          </w:p>
        </w:tc>
        <w:tc>
          <w:tcPr>
            <w:tcW w:w="2653" w:type="pct"/>
            <w:gridSpan w:val="6"/>
            <w:vAlign w:val="center"/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D66CE6">
        <w:trPr>
          <w:trHeight w:val="397"/>
        </w:trPr>
        <w:tc>
          <w:tcPr>
            <w:tcW w:w="5000" w:type="pct"/>
            <w:gridSpan w:val="9"/>
          </w:tcPr>
          <w:p w:rsidR="004B5E38" w:rsidRPr="00364731" w:rsidRDefault="004B5E38" w:rsidP="004B5E38">
            <w:pPr>
              <w:jc w:val="both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Ai sensi dell'art. 13 e 14 Reg. UE 2016/679 relativo alla protezione ed alla libera circolazione dei dati personali, si informa che il trattamento dei dati personali è svolto ai fini dell'invio di materiale informativo concernente i servizi erogati compresi gli adempimenti amministrativi, contabili e fiscali, nonché al fine di informare, promuovere e pubblicizzare, anche a mezzo della posta elettronica i servizi offerti. I dati raccolti sono archiviati presso la sede di Palermo, con l'utilizzo di procedure anche informatizzate, e gli stessi sono trattati in forma adeguata, pertinente, limitata, a quanto necessario, rispetto alle finalità sopracitate. I dati raccolti sono gestiti correttamente e se necessario aggiornati. Il trattamento e la conservazione dei dati sono effettuati mediante l’ausilio di mezzi e strumenti informatici e/o cartacei, secondo le modalità atte a garantirne l’integrità, la sicurezza e la riservatezza. La S.M.C. si riserva la facoltà di rendere di dominio pubblico i dati relativi alla ragione sociale, indirizzo, telefono, scopo di certificazione, codice EA, data di rilascio e di scadenza del certificato. Tutti gli altri dati di cui la S.M.C. verrà a conoscenza saranno ritenuti confidenziali. Agli interessati sono riconosciuti i diritti di cui all'art. 15, 16 e 17 del citato Regolamento ed in particolare il diritto di accedere ai propri dati personali e richiederne la rettifica, l'aggiornamento e la cancellazione.</w:t>
            </w:r>
          </w:p>
          <w:p w:rsidR="004B5E38" w:rsidRPr="00364731" w:rsidRDefault="004B5E38" w:rsidP="004B5E38">
            <w:pPr>
              <w:jc w:val="both"/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L’informativa è reperibile nel ns sito internet www.smc-certificazioni.it. Vi informiamo, inoltre, che il conferimento dei dati è obbligatorio per legge ed il loro mancato conferimento potrebbe comportare la mancata esecuzione o l’impossibilità di prosecuzione del rapporto.</w:t>
            </w:r>
          </w:p>
        </w:tc>
      </w:tr>
      <w:tr w:rsidR="004B5E38" w:rsidRPr="00CA7658" w:rsidTr="008B5B40">
        <w:trPr>
          <w:trHeight w:val="397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B5E38" w:rsidRPr="00CA7658" w:rsidTr="008B5B40">
        <w:trPr>
          <w:trHeight w:val="281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  <w:r w:rsidRPr="00364731">
              <w:rPr>
                <w:rFonts w:cstheme="minorHAnsi"/>
                <w:sz w:val="16"/>
                <w:szCs w:val="16"/>
              </w:rPr>
              <w:t>Firma del rappresentante dell’organizzazione</w:t>
            </w:r>
          </w:p>
        </w:tc>
      </w:tr>
      <w:tr w:rsidR="004B5E38" w:rsidRPr="0061682F" w:rsidTr="00A96959">
        <w:trPr>
          <w:trHeight w:val="397"/>
        </w:trPr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8B5B40" w:rsidP="008B5B40">
            <w:pPr>
              <w:rPr>
                <w:sz w:val="20"/>
                <w:u w:val="single"/>
              </w:rPr>
            </w:pPr>
            <w:r w:rsidRPr="00364731">
              <w:rPr>
                <w:sz w:val="20"/>
              </w:rPr>
              <w:t>___</w:t>
            </w:r>
            <w:r>
              <w:rPr>
                <w:sz w:val="20"/>
              </w:rPr>
              <w:t>____________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4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5E38" w:rsidRPr="00364731" w:rsidRDefault="004B5E38" w:rsidP="004B5E38">
            <w:pPr>
              <w:rPr>
                <w:sz w:val="20"/>
              </w:rPr>
            </w:pPr>
            <w:r w:rsidRPr="00364731">
              <w:rPr>
                <w:sz w:val="20"/>
              </w:rPr>
              <w:t>___________________________________</w:t>
            </w:r>
          </w:p>
        </w:tc>
      </w:tr>
    </w:tbl>
    <w:p w:rsidR="00666B1A" w:rsidRDefault="00666B1A" w:rsidP="00DF6B45"/>
    <w:sectPr w:rsidR="00666B1A" w:rsidSect="00D66CE6">
      <w:headerReference w:type="default" r:id="rId8"/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F4" w:rsidRDefault="00030AF4" w:rsidP="004646F4">
      <w:pPr>
        <w:spacing w:after="0" w:line="240" w:lineRule="auto"/>
      </w:pPr>
      <w:r>
        <w:separator/>
      </w:r>
    </w:p>
  </w:endnote>
  <w:endnote w:type="continuationSeparator" w:id="0">
    <w:p w:rsidR="00030AF4" w:rsidRDefault="00030AF4" w:rsidP="0046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6"/>
      <w:gridCol w:w="2398"/>
    </w:tblGrid>
    <w:tr w:rsidR="00A66590" w:rsidRPr="00A66590" w:rsidTr="00A66590">
      <w:trPr>
        <w:trHeight w:val="268"/>
      </w:trPr>
      <w:tc>
        <w:tcPr>
          <w:tcW w:w="3825" w:type="pct"/>
        </w:tcPr>
        <w:p w:rsidR="00A66590" w:rsidRPr="00A66590" w:rsidRDefault="00A66590" w:rsidP="00A66590">
          <w:pPr>
            <w:pStyle w:val="Pidipagina"/>
            <w:rPr>
              <w:b/>
              <w:sz w:val="18"/>
              <w:szCs w:val="18"/>
            </w:rPr>
          </w:pPr>
          <w:r w:rsidRPr="00A66590">
            <w:rPr>
              <w:b/>
              <w:sz w:val="18"/>
              <w:szCs w:val="18"/>
            </w:rPr>
            <w:t xml:space="preserve">Si prega di trasmettere il Questionario Informativo a: </w:t>
          </w:r>
          <w:r w:rsidR="00A75E13" w:rsidRPr="00A75E13">
            <w:rPr>
              <w:sz w:val="18"/>
              <w:szCs w:val="18"/>
            </w:rPr>
            <w:t>info@smc-certificazioni.it</w:t>
          </w:r>
        </w:p>
        <w:p w:rsidR="00A66590" w:rsidRPr="00A75E13" w:rsidRDefault="00A66590" w:rsidP="00A75E13">
          <w:pPr>
            <w:pStyle w:val="Pidipagina"/>
            <w:rPr>
              <w:sz w:val="18"/>
              <w:szCs w:val="18"/>
            </w:rPr>
          </w:pPr>
          <w:r w:rsidRPr="00A66590">
            <w:rPr>
              <w:sz w:val="18"/>
              <w:szCs w:val="18"/>
            </w:rPr>
            <w:t>S.M.C. S.r.l. Via V. Monti n. 8 – 20123 Milano</w:t>
          </w:r>
          <w:r w:rsidR="00A75E13">
            <w:rPr>
              <w:sz w:val="18"/>
              <w:szCs w:val="18"/>
            </w:rPr>
            <w:t xml:space="preserve"> – www.smc-certificazioni.it –</w:t>
          </w:r>
        </w:p>
      </w:tc>
      <w:tc>
        <w:tcPr>
          <w:tcW w:w="1175" w:type="pct"/>
        </w:tcPr>
        <w:p w:rsidR="00A66590" w:rsidRPr="00A66590" w:rsidRDefault="00A66590" w:rsidP="00A66590">
          <w:pPr>
            <w:pStyle w:val="Pidipagina"/>
            <w:ind w:left="317"/>
            <w:jc w:val="right"/>
            <w:rPr>
              <w:sz w:val="18"/>
              <w:szCs w:val="18"/>
            </w:rPr>
          </w:pPr>
          <w:r w:rsidRPr="00A66590">
            <w:rPr>
              <w:sz w:val="18"/>
              <w:szCs w:val="18"/>
            </w:rPr>
            <w:t xml:space="preserve">Pag. </w:t>
          </w:r>
          <w:r w:rsidRPr="00A66590">
            <w:rPr>
              <w:sz w:val="18"/>
              <w:szCs w:val="18"/>
            </w:rPr>
            <w:fldChar w:fldCharType="begin"/>
          </w:r>
          <w:r w:rsidRPr="00A66590">
            <w:rPr>
              <w:sz w:val="18"/>
              <w:szCs w:val="18"/>
            </w:rPr>
            <w:instrText xml:space="preserve"> PAGE  \* Arabic  \* MERGEFORMAT </w:instrText>
          </w:r>
          <w:r w:rsidRPr="00A66590">
            <w:rPr>
              <w:sz w:val="18"/>
              <w:szCs w:val="18"/>
            </w:rPr>
            <w:fldChar w:fldCharType="separate"/>
          </w:r>
          <w:r w:rsidR="008C2040">
            <w:rPr>
              <w:noProof/>
              <w:sz w:val="18"/>
              <w:szCs w:val="18"/>
            </w:rPr>
            <w:t>2</w:t>
          </w:r>
          <w:r w:rsidRPr="00A66590">
            <w:rPr>
              <w:sz w:val="18"/>
              <w:szCs w:val="18"/>
            </w:rPr>
            <w:fldChar w:fldCharType="end"/>
          </w:r>
          <w:r w:rsidRPr="00A66590">
            <w:rPr>
              <w:sz w:val="18"/>
              <w:szCs w:val="18"/>
            </w:rPr>
            <w:t xml:space="preserve"> di </w:t>
          </w:r>
          <w:r w:rsidRPr="00A66590">
            <w:rPr>
              <w:sz w:val="18"/>
              <w:szCs w:val="18"/>
            </w:rPr>
            <w:fldChar w:fldCharType="begin"/>
          </w:r>
          <w:r w:rsidRPr="00A66590">
            <w:rPr>
              <w:sz w:val="18"/>
              <w:szCs w:val="18"/>
            </w:rPr>
            <w:instrText xml:space="preserve"> NUMPAGES  \* Arabic  \* MERGEFORMAT </w:instrText>
          </w:r>
          <w:r w:rsidRPr="00A66590">
            <w:rPr>
              <w:sz w:val="18"/>
              <w:szCs w:val="18"/>
            </w:rPr>
            <w:fldChar w:fldCharType="separate"/>
          </w:r>
          <w:r w:rsidR="008C2040">
            <w:rPr>
              <w:noProof/>
              <w:sz w:val="18"/>
              <w:szCs w:val="18"/>
            </w:rPr>
            <w:t>2</w:t>
          </w:r>
          <w:r w:rsidRPr="00A66590">
            <w:rPr>
              <w:sz w:val="18"/>
              <w:szCs w:val="18"/>
            </w:rPr>
            <w:fldChar w:fldCharType="end"/>
          </w:r>
        </w:p>
        <w:p w:rsidR="00A66590" w:rsidRPr="00A66590" w:rsidRDefault="00A66590" w:rsidP="00A66590">
          <w:pPr>
            <w:pStyle w:val="Pidipagina"/>
            <w:rPr>
              <w:sz w:val="18"/>
              <w:szCs w:val="18"/>
              <w:lang w:val="en-GB"/>
            </w:rPr>
          </w:pPr>
        </w:p>
      </w:tc>
    </w:tr>
  </w:tbl>
  <w:p w:rsidR="00A66590" w:rsidRPr="00A66590" w:rsidRDefault="00A66590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F4" w:rsidRDefault="00030AF4" w:rsidP="004646F4">
      <w:pPr>
        <w:spacing w:after="0" w:line="240" w:lineRule="auto"/>
      </w:pPr>
      <w:r>
        <w:separator/>
      </w:r>
    </w:p>
  </w:footnote>
  <w:footnote w:type="continuationSeparator" w:id="0">
    <w:p w:rsidR="00030AF4" w:rsidRDefault="00030AF4" w:rsidP="004646F4">
      <w:pPr>
        <w:spacing w:after="0" w:line="240" w:lineRule="auto"/>
      </w:pPr>
      <w:r>
        <w:continuationSeparator/>
      </w:r>
    </w:p>
  </w:footnote>
  <w:footnote w:id="1">
    <w:p w:rsidR="00006B8A" w:rsidRDefault="00006B8A" w:rsidP="00006B8A">
      <w:pPr>
        <w:pStyle w:val="Testonotaapidipagina"/>
        <w:jc w:val="both"/>
        <w:rPr>
          <w:rFonts w:cstheme="minorHAnsi"/>
          <w:sz w:val="14"/>
          <w:szCs w:val="16"/>
        </w:rPr>
      </w:pPr>
      <w:r w:rsidRPr="00490DF9">
        <w:rPr>
          <w:rStyle w:val="Rimandonotaapidipagina"/>
          <w:sz w:val="18"/>
        </w:rPr>
        <w:footnoteRef/>
      </w:r>
      <w:r w:rsidRPr="00490DF9">
        <w:rPr>
          <w:sz w:val="18"/>
        </w:rPr>
        <w:t xml:space="preserve"> </w:t>
      </w:r>
      <w:r w:rsidRPr="00490DF9">
        <w:rPr>
          <w:rFonts w:cstheme="minorHAnsi"/>
          <w:sz w:val="14"/>
          <w:szCs w:val="16"/>
        </w:rPr>
        <w:t>Persona occupata in un’unità giuridica, come lavoratore/lavoratrice indipendente o dipendente (a tempo pieno, a tempo parziale o con contratto di formazione lavoro), anche se temporaneamente assente (per servizio, ferie, malattia, sospensione dal lavoro, Cassa integrazione guadagni, ecc.). Comprende il/i titolare/i della/e impresa/e partecipante/i direttamente alla gestione, i cooperatori (soci di cooperative che, come corrispettivo della loro prestazione, percepiscono un compenso proporzionato all’opera resa e una quota degli utili dell’impresa), i coadiuvanti familiari (parenti o affini del titolare che prestano lavoro manuale senza una prefissata retribuzione contrattuale), dirigenti, quadri, impiegati, operai e apprendisti.</w:t>
      </w:r>
    </w:p>
    <w:p w:rsidR="00D27754" w:rsidRPr="00490DF9" w:rsidRDefault="00D27754" w:rsidP="00006B8A">
      <w:pPr>
        <w:pStyle w:val="Testonotaapidipagina"/>
        <w:jc w:val="both"/>
        <w:rPr>
          <w:sz w:val="18"/>
        </w:rPr>
      </w:pPr>
      <w:r>
        <w:rPr>
          <w:rStyle w:val="Rimandonotaapidipagina"/>
          <w:sz w:val="18"/>
        </w:rPr>
        <w:t>2</w:t>
      </w:r>
      <w:r w:rsidRPr="00490DF9">
        <w:rPr>
          <w:sz w:val="18"/>
        </w:rPr>
        <w:t xml:space="preserve"> </w:t>
      </w:r>
      <w:r w:rsidRPr="00490DF9">
        <w:rPr>
          <w:rFonts w:cstheme="minorHAnsi"/>
          <w:sz w:val="14"/>
          <w:szCs w:val="16"/>
        </w:rPr>
        <w:t>Richiedere e compilare il mod. 7.38T</w:t>
      </w:r>
    </w:p>
  </w:footnote>
  <w:footnote w:id="2">
    <w:p w:rsidR="004B5E38" w:rsidRDefault="004B5E38" w:rsidP="00AC7552">
      <w:pPr>
        <w:pStyle w:val="Testonotaapidipagina"/>
        <w:jc w:val="both"/>
      </w:pPr>
      <w:r w:rsidRPr="00490DF9">
        <w:rPr>
          <w:rStyle w:val="Rimandonotaapidipagina"/>
          <w:sz w:val="18"/>
        </w:rPr>
        <w:footnoteRef/>
      </w:r>
      <w:r w:rsidRPr="00490DF9">
        <w:rPr>
          <w:sz w:val="18"/>
        </w:rPr>
        <w:t xml:space="preserve"> </w:t>
      </w:r>
      <w:r w:rsidRPr="00490DF9">
        <w:rPr>
          <w:rFonts w:cstheme="minorHAnsi"/>
          <w:sz w:val="14"/>
          <w:szCs w:val="16"/>
        </w:rPr>
        <w:t>Se l’organizzazione ha sedi in più Nazioni, indicare quella/e in cui si vuole essere certificati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2616"/>
      <w:gridCol w:w="5222"/>
      <w:gridCol w:w="2366"/>
    </w:tblGrid>
    <w:tr w:rsidR="004646F4" w:rsidTr="00792ED0">
      <w:tc>
        <w:tcPr>
          <w:tcW w:w="1200" w:type="pct"/>
          <w:shd w:val="clear" w:color="auto" w:fill="auto"/>
        </w:tcPr>
        <w:p w:rsidR="004646F4" w:rsidRDefault="004646F4" w:rsidP="004646F4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F04C040" wp14:editId="64503535">
                <wp:extent cx="1517650" cy="850900"/>
                <wp:effectExtent l="0" t="0" r="635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0" w:type="pct"/>
          <w:vAlign w:val="center"/>
        </w:tcPr>
        <w:p w:rsidR="004646F4" w:rsidRPr="004646F4" w:rsidRDefault="004646F4" w:rsidP="00A75E13">
          <w:pPr>
            <w:pStyle w:val="Intestazione"/>
            <w:jc w:val="center"/>
            <w:rPr>
              <w:rFonts w:cstheme="minorHAnsi"/>
              <w:sz w:val="18"/>
              <w:szCs w:val="18"/>
            </w:rPr>
          </w:pPr>
          <w:r w:rsidRPr="004646F4">
            <w:rPr>
              <w:rFonts w:cstheme="minorHAnsi"/>
              <w:sz w:val="28"/>
              <w:szCs w:val="28"/>
            </w:rPr>
            <w:t>Questionario informativo</w:t>
          </w:r>
          <w:r w:rsidR="00A96959">
            <w:rPr>
              <w:rFonts w:cstheme="minorHAnsi"/>
              <w:sz w:val="28"/>
              <w:szCs w:val="28"/>
            </w:rPr>
            <w:br/>
          </w:r>
          <w:r w:rsidR="00F173A6">
            <w:rPr>
              <w:rFonts w:cstheme="minorHAnsi"/>
              <w:sz w:val="28"/>
              <w:szCs w:val="28"/>
            </w:rPr>
            <w:t xml:space="preserve">UNI/PdR </w:t>
          </w:r>
          <w:r w:rsidR="00A75E13">
            <w:rPr>
              <w:rFonts w:cstheme="minorHAnsi"/>
              <w:sz w:val="28"/>
              <w:szCs w:val="28"/>
            </w:rPr>
            <w:t>12</w:t>
          </w:r>
          <w:r w:rsidR="00F173A6">
            <w:rPr>
              <w:rFonts w:cstheme="minorHAnsi"/>
              <w:sz w:val="28"/>
              <w:szCs w:val="28"/>
            </w:rPr>
            <w:t>5:2022</w:t>
          </w:r>
        </w:p>
      </w:tc>
      <w:tc>
        <w:tcPr>
          <w:tcW w:w="1200" w:type="pct"/>
          <w:shd w:val="clear" w:color="auto" w:fill="auto"/>
          <w:vAlign w:val="center"/>
        </w:tcPr>
        <w:p w:rsidR="004646F4" w:rsidRPr="00A75E13" w:rsidRDefault="004646F4" w:rsidP="004646F4">
          <w:pPr>
            <w:pStyle w:val="Intestazione"/>
            <w:jc w:val="right"/>
            <w:rPr>
              <w:rFonts w:cstheme="minorHAnsi"/>
              <w:sz w:val="18"/>
              <w:szCs w:val="18"/>
            </w:rPr>
          </w:pPr>
          <w:r w:rsidRPr="004646F4">
            <w:rPr>
              <w:rFonts w:cstheme="minorHAnsi"/>
              <w:sz w:val="18"/>
              <w:szCs w:val="18"/>
            </w:rPr>
            <w:t xml:space="preserve">Mod 7.2 </w:t>
          </w:r>
          <w:proofErr w:type="spellStart"/>
          <w:r w:rsidR="00080EEF">
            <w:rPr>
              <w:rFonts w:cstheme="minorHAnsi"/>
              <w:sz w:val="18"/>
              <w:szCs w:val="18"/>
            </w:rPr>
            <w:t>PdG</w:t>
          </w:r>
          <w:proofErr w:type="spellEnd"/>
          <w:r w:rsidRPr="004646F4">
            <w:rPr>
              <w:rFonts w:cstheme="minorHAnsi"/>
              <w:sz w:val="18"/>
              <w:szCs w:val="18"/>
            </w:rPr>
            <w:t xml:space="preserve">- </w:t>
          </w:r>
          <w:proofErr w:type="spellStart"/>
          <w:r w:rsidRPr="004646F4">
            <w:rPr>
              <w:rFonts w:cstheme="minorHAnsi"/>
              <w:sz w:val="18"/>
              <w:szCs w:val="18"/>
            </w:rPr>
            <w:t>Rev</w:t>
          </w:r>
          <w:proofErr w:type="spellEnd"/>
          <w:r w:rsidRPr="004646F4">
            <w:rPr>
              <w:rFonts w:cstheme="minorHAnsi"/>
              <w:sz w:val="18"/>
              <w:szCs w:val="18"/>
            </w:rPr>
            <w:t xml:space="preserve"> </w:t>
          </w:r>
          <w:r w:rsidR="00ED3E9E">
            <w:rPr>
              <w:rFonts w:cstheme="minorHAnsi"/>
              <w:sz w:val="18"/>
              <w:szCs w:val="18"/>
            </w:rPr>
            <w:t>4</w:t>
          </w:r>
        </w:p>
        <w:p w:rsidR="004646F4" w:rsidRPr="004646F4" w:rsidRDefault="004646F4" w:rsidP="00ED3E9E">
          <w:pPr>
            <w:pStyle w:val="Intestazione"/>
            <w:jc w:val="right"/>
            <w:rPr>
              <w:rFonts w:cstheme="minorHAnsi"/>
              <w:sz w:val="18"/>
              <w:szCs w:val="18"/>
            </w:rPr>
          </w:pPr>
          <w:proofErr w:type="gramStart"/>
          <w:r w:rsidRPr="00A75E13">
            <w:rPr>
              <w:rFonts w:cstheme="minorHAnsi"/>
              <w:sz w:val="18"/>
              <w:szCs w:val="18"/>
            </w:rPr>
            <w:t>del</w:t>
          </w:r>
          <w:proofErr w:type="gramEnd"/>
          <w:r w:rsidRPr="00A75E13">
            <w:rPr>
              <w:rFonts w:cstheme="minorHAnsi"/>
              <w:sz w:val="18"/>
              <w:szCs w:val="18"/>
            </w:rPr>
            <w:t xml:space="preserve"> </w:t>
          </w:r>
          <w:r w:rsidR="00ED3E9E">
            <w:rPr>
              <w:rFonts w:cstheme="minorHAnsi"/>
              <w:sz w:val="18"/>
              <w:szCs w:val="18"/>
            </w:rPr>
            <w:t>18</w:t>
          </w:r>
          <w:r w:rsidRPr="00A75E13">
            <w:rPr>
              <w:rFonts w:cstheme="minorHAnsi"/>
              <w:sz w:val="18"/>
              <w:szCs w:val="18"/>
            </w:rPr>
            <w:t>.</w:t>
          </w:r>
          <w:r w:rsidR="0036099D">
            <w:rPr>
              <w:rFonts w:cstheme="minorHAnsi"/>
              <w:sz w:val="18"/>
              <w:szCs w:val="18"/>
            </w:rPr>
            <w:t>0</w:t>
          </w:r>
          <w:r w:rsidR="00ED3E9E">
            <w:rPr>
              <w:rFonts w:cstheme="minorHAnsi"/>
              <w:sz w:val="18"/>
              <w:szCs w:val="18"/>
            </w:rPr>
            <w:t>2</w:t>
          </w:r>
          <w:r w:rsidRPr="00A75E13">
            <w:rPr>
              <w:rFonts w:cstheme="minorHAnsi"/>
              <w:sz w:val="18"/>
              <w:szCs w:val="18"/>
            </w:rPr>
            <w:t>.202</w:t>
          </w:r>
          <w:r w:rsidR="00ED3E9E">
            <w:rPr>
              <w:rFonts w:cstheme="minorHAnsi"/>
              <w:sz w:val="18"/>
              <w:szCs w:val="18"/>
            </w:rPr>
            <w:t>5</w:t>
          </w:r>
        </w:p>
      </w:tc>
    </w:tr>
  </w:tbl>
  <w:p w:rsidR="004646F4" w:rsidRDefault="004646F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7F"/>
    <w:rsid w:val="00001D81"/>
    <w:rsid w:val="00006B8A"/>
    <w:rsid w:val="00030AF4"/>
    <w:rsid w:val="00080EEF"/>
    <w:rsid w:val="0008691D"/>
    <w:rsid w:val="000A78B7"/>
    <w:rsid w:val="000E250E"/>
    <w:rsid w:val="00112E7F"/>
    <w:rsid w:val="00143D09"/>
    <w:rsid w:val="00236CA5"/>
    <w:rsid w:val="002856C3"/>
    <w:rsid w:val="002964A0"/>
    <w:rsid w:val="002F5DBB"/>
    <w:rsid w:val="00316DE6"/>
    <w:rsid w:val="00343B4D"/>
    <w:rsid w:val="0036099D"/>
    <w:rsid w:val="00363624"/>
    <w:rsid w:val="00364731"/>
    <w:rsid w:val="003C053E"/>
    <w:rsid w:val="003C203B"/>
    <w:rsid w:val="004646F4"/>
    <w:rsid w:val="0047766F"/>
    <w:rsid w:val="00490DF9"/>
    <w:rsid w:val="004B5E38"/>
    <w:rsid w:val="0053370A"/>
    <w:rsid w:val="00572564"/>
    <w:rsid w:val="006105F5"/>
    <w:rsid w:val="0061682F"/>
    <w:rsid w:val="00652C13"/>
    <w:rsid w:val="00664066"/>
    <w:rsid w:val="00666B1A"/>
    <w:rsid w:val="006A363D"/>
    <w:rsid w:val="006C7138"/>
    <w:rsid w:val="006E1C7C"/>
    <w:rsid w:val="00712623"/>
    <w:rsid w:val="00737C84"/>
    <w:rsid w:val="00756CA7"/>
    <w:rsid w:val="007F7350"/>
    <w:rsid w:val="00800E9C"/>
    <w:rsid w:val="0088378A"/>
    <w:rsid w:val="00883D60"/>
    <w:rsid w:val="008B5B40"/>
    <w:rsid w:val="008C2040"/>
    <w:rsid w:val="008E268C"/>
    <w:rsid w:val="008F284A"/>
    <w:rsid w:val="00906276"/>
    <w:rsid w:val="00914641"/>
    <w:rsid w:val="00933C29"/>
    <w:rsid w:val="009745E5"/>
    <w:rsid w:val="00977681"/>
    <w:rsid w:val="00A407BF"/>
    <w:rsid w:val="00A66590"/>
    <w:rsid w:val="00A75E13"/>
    <w:rsid w:val="00A96959"/>
    <w:rsid w:val="00AC7552"/>
    <w:rsid w:val="00AD699A"/>
    <w:rsid w:val="00B2053C"/>
    <w:rsid w:val="00BB49CE"/>
    <w:rsid w:val="00C178EE"/>
    <w:rsid w:val="00C26269"/>
    <w:rsid w:val="00C36D09"/>
    <w:rsid w:val="00C4067E"/>
    <w:rsid w:val="00C73F69"/>
    <w:rsid w:val="00CA130B"/>
    <w:rsid w:val="00CA7658"/>
    <w:rsid w:val="00CC67BE"/>
    <w:rsid w:val="00D27754"/>
    <w:rsid w:val="00D61320"/>
    <w:rsid w:val="00D66CE6"/>
    <w:rsid w:val="00D879E2"/>
    <w:rsid w:val="00DF6B45"/>
    <w:rsid w:val="00E56B2A"/>
    <w:rsid w:val="00E76ED3"/>
    <w:rsid w:val="00ED3E9E"/>
    <w:rsid w:val="00F173A6"/>
    <w:rsid w:val="00FB709B"/>
    <w:rsid w:val="00F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FCAA5B8-6CB4-4E09-8FDC-501C871A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43B4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343B4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343B4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6F4"/>
  </w:style>
  <w:style w:type="paragraph" w:styleId="Pidipagina">
    <w:name w:val="footer"/>
    <w:basedOn w:val="Normale"/>
    <w:link w:val="PidipaginaCarattere"/>
    <w:unhideWhenUsed/>
    <w:rsid w:val="00464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F4"/>
  </w:style>
  <w:style w:type="table" w:styleId="Grigliatabella">
    <w:name w:val="Table Grid"/>
    <w:basedOn w:val="Tabellanormale"/>
    <w:uiPriority w:val="39"/>
    <w:rsid w:val="0046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05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05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05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343B4D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3B4D"/>
    <w:rPr>
      <w:rFonts w:ascii="Arial" w:eastAsia="Times New Roman" w:hAnsi="Arial" w:cs="Times New Roman"/>
      <w:b/>
      <w:i/>
      <w:color w:val="000000"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343B4D"/>
    <w:rPr>
      <w:rFonts w:ascii="Times New Roman" w:eastAsia="Times New Roman" w:hAnsi="Times New Roman" w:cs="Times New Roman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3D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83D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3D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3D6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3D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3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C834-4501-40DD-91F1-6D4F1EEF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Call5</dc:creator>
  <cp:keywords/>
  <dc:description/>
  <cp:lastModifiedBy>Call5</cp:lastModifiedBy>
  <cp:revision>4</cp:revision>
  <cp:lastPrinted>2024-10-01T14:28:00Z</cp:lastPrinted>
  <dcterms:created xsi:type="dcterms:W3CDTF">2025-02-18T09:41:00Z</dcterms:created>
  <dcterms:modified xsi:type="dcterms:W3CDTF">2025-02-18T12:02:00Z</dcterms:modified>
</cp:coreProperties>
</file>